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0F" w:rsidRDefault="008C450F" w:rsidP="008C450F">
      <w:pPr>
        <w:pStyle w:val="Heading1"/>
        <w:rPr>
          <w:rFonts w:ascii="Bookman Old Style" w:hAnsi="Bookman Old Style"/>
          <w:b w:val="0"/>
          <w:sz w:val="36"/>
          <w:szCs w:val="36"/>
        </w:rPr>
      </w:pPr>
      <w:r>
        <w:rPr>
          <w:rFonts w:ascii="Bookman Old Style" w:hAnsi="Bookman Old Style"/>
          <w:b w:val="0"/>
          <w:sz w:val="36"/>
          <w:szCs w:val="36"/>
        </w:rPr>
        <w:t xml:space="preserve">Storytelling </w:t>
      </w:r>
      <w:r w:rsidRPr="00413109">
        <w:rPr>
          <w:rFonts w:ascii="Bookman Old Style" w:hAnsi="Bookman Old Style"/>
          <w:b w:val="0"/>
          <w:sz w:val="36"/>
          <w:szCs w:val="36"/>
        </w:rPr>
        <w:t>Skills and Strategies</w:t>
      </w:r>
    </w:p>
    <w:p w:rsidR="00A96F47" w:rsidRPr="00A96F47" w:rsidRDefault="00A96F47" w:rsidP="00A96F47">
      <w:pPr>
        <w:rPr>
          <w:sz w:val="22"/>
          <w:szCs w:val="22"/>
        </w:rPr>
      </w:pPr>
      <w:r w:rsidRPr="00A96F47">
        <w:rPr>
          <w:sz w:val="22"/>
          <w:szCs w:val="22"/>
        </w:rPr>
        <w:t>Melanie B. Coddington, CDR Regional Minister</w:t>
      </w:r>
    </w:p>
    <w:p w:rsidR="008C450F" w:rsidRDefault="008C450F" w:rsidP="008C450F">
      <w:pPr>
        <w:pStyle w:val="Heading1"/>
        <w:rPr>
          <w:sz w:val="28"/>
        </w:rPr>
      </w:pPr>
    </w:p>
    <w:p w:rsidR="008C450F" w:rsidRDefault="008C450F" w:rsidP="008C450F">
      <w:pPr>
        <w:pStyle w:val="Heading1"/>
        <w:rPr>
          <w:sz w:val="28"/>
        </w:rPr>
      </w:pPr>
      <w:r>
        <w:rPr>
          <w:sz w:val="28"/>
        </w:rPr>
        <w:t>Nonverbal Communication</w:t>
      </w:r>
    </w:p>
    <w:p w:rsidR="008C450F" w:rsidRDefault="008C450F" w:rsidP="008C450F">
      <w:pPr>
        <w:rPr>
          <w:sz w:val="28"/>
        </w:rPr>
      </w:pPr>
    </w:p>
    <w:p w:rsidR="008C450F" w:rsidRDefault="008C450F" w:rsidP="008C450F">
      <w:pPr>
        <w:rPr>
          <w:sz w:val="28"/>
        </w:rPr>
      </w:pPr>
      <w:r>
        <w:rPr>
          <w:sz w:val="28"/>
        </w:rPr>
        <w:t>Emerging from the assembly…</w:t>
      </w:r>
      <w:r>
        <w:rPr>
          <w:b/>
          <w:sz w:val="28"/>
        </w:rPr>
        <w:t>Poise</w:t>
      </w:r>
      <w:r>
        <w:rPr>
          <w:sz w:val="28"/>
        </w:rPr>
        <w:t xml:space="preserve"> or </w:t>
      </w:r>
      <w:r>
        <w:rPr>
          <w:b/>
          <w:sz w:val="28"/>
        </w:rPr>
        <w:t>Bearing</w:t>
      </w:r>
    </w:p>
    <w:p w:rsidR="008C450F" w:rsidRDefault="008C450F" w:rsidP="008C450F">
      <w:pPr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Who are you?</w:t>
      </w:r>
    </w:p>
    <w:p w:rsidR="008C450F" w:rsidRDefault="008C450F" w:rsidP="008C450F">
      <w:pPr>
        <w:rPr>
          <w:i/>
          <w:sz w:val="28"/>
        </w:rPr>
      </w:pPr>
      <w:r>
        <w:rPr>
          <w:i/>
          <w:sz w:val="28"/>
        </w:rPr>
        <w:tab/>
        <w:t>Where do you come from?</w:t>
      </w:r>
    </w:p>
    <w:p w:rsidR="008C450F" w:rsidRDefault="008C450F" w:rsidP="008C450F">
      <w:pPr>
        <w:rPr>
          <w:sz w:val="28"/>
        </w:rPr>
      </w:pPr>
      <w:r>
        <w:rPr>
          <w:i/>
          <w:sz w:val="28"/>
        </w:rPr>
        <w:tab/>
      </w:r>
    </w:p>
    <w:p w:rsidR="008C450F" w:rsidRDefault="008C450F" w:rsidP="008C450F">
      <w:pPr>
        <w:rPr>
          <w:sz w:val="28"/>
        </w:rPr>
      </w:pPr>
      <w:r>
        <w:rPr>
          <w:sz w:val="28"/>
        </w:rPr>
        <w:t>Taking your place at the ambo…</w:t>
      </w:r>
      <w:r>
        <w:rPr>
          <w:b/>
          <w:sz w:val="28"/>
        </w:rPr>
        <w:t>Posture</w:t>
      </w:r>
      <w:r>
        <w:rPr>
          <w:sz w:val="28"/>
        </w:rPr>
        <w:t xml:space="preserve"> and </w:t>
      </w:r>
      <w:r>
        <w:rPr>
          <w:b/>
          <w:sz w:val="28"/>
        </w:rPr>
        <w:t>Stance</w:t>
      </w:r>
    </w:p>
    <w:p w:rsidR="008C450F" w:rsidRDefault="008C450F" w:rsidP="008C450F">
      <w:pPr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How do you feel about what you are about to do?</w:t>
      </w:r>
    </w:p>
    <w:p w:rsidR="008C450F" w:rsidRDefault="008C450F" w:rsidP="008C450F">
      <w:pPr>
        <w:rPr>
          <w:i/>
          <w:sz w:val="28"/>
        </w:rPr>
      </w:pPr>
      <w:r>
        <w:rPr>
          <w:i/>
          <w:sz w:val="28"/>
        </w:rPr>
        <w:tab/>
        <w:t>Why should we bother to listen to you?</w:t>
      </w:r>
    </w:p>
    <w:p w:rsidR="008C450F" w:rsidRDefault="008C450F" w:rsidP="008C450F">
      <w:pPr>
        <w:rPr>
          <w:sz w:val="28"/>
        </w:rPr>
      </w:pPr>
    </w:p>
    <w:p w:rsidR="008C450F" w:rsidRDefault="008C450F" w:rsidP="008C450F">
      <w:pPr>
        <w:rPr>
          <w:b/>
          <w:sz w:val="28"/>
        </w:rPr>
      </w:pPr>
      <w:r>
        <w:rPr>
          <w:sz w:val="28"/>
        </w:rPr>
        <w:t>Settling the assembly…</w:t>
      </w:r>
      <w:r>
        <w:rPr>
          <w:b/>
          <w:sz w:val="28"/>
        </w:rPr>
        <w:t>Eye Contact</w:t>
      </w:r>
    </w:p>
    <w:p w:rsidR="008C450F" w:rsidRDefault="008C450F" w:rsidP="008C450F">
      <w:pPr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Are you asking us to actually pay attention?</w:t>
      </w:r>
    </w:p>
    <w:p w:rsidR="008C450F" w:rsidRDefault="008C450F" w:rsidP="008C450F">
      <w:pPr>
        <w:rPr>
          <w:b/>
          <w:sz w:val="28"/>
        </w:rPr>
      </w:pPr>
    </w:p>
    <w:p w:rsidR="008C450F" w:rsidRDefault="008C450F" w:rsidP="008C450F">
      <w:pPr>
        <w:pStyle w:val="Heading5"/>
        <w:rPr>
          <w:sz w:val="28"/>
        </w:rPr>
      </w:pPr>
      <w:r>
        <w:rPr>
          <w:sz w:val="28"/>
        </w:rPr>
        <w:t>Verbal Communication</w:t>
      </w:r>
    </w:p>
    <w:p w:rsidR="008C450F" w:rsidRDefault="008C450F" w:rsidP="008C450F">
      <w:pPr>
        <w:rPr>
          <w:sz w:val="28"/>
        </w:rPr>
      </w:pPr>
    </w:p>
    <w:p w:rsidR="008C450F" w:rsidRDefault="008C450F" w:rsidP="008C450F">
      <w:pPr>
        <w:pStyle w:val="Heading3"/>
        <w:rPr>
          <w:b w:val="0"/>
        </w:rPr>
      </w:pPr>
      <w:r>
        <w:rPr>
          <w:b w:val="0"/>
        </w:rPr>
        <w:t>Projecting the voice</w:t>
      </w:r>
    </w:p>
    <w:p w:rsidR="008C450F" w:rsidRDefault="008C450F" w:rsidP="008C450F">
      <w:pPr>
        <w:ind w:firstLine="720"/>
        <w:rPr>
          <w:sz w:val="28"/>
        </w:rPr>
      </w:pPr>
    </w:p>
    <w:p w:rsidR="008C450F" w:rsidRDefault="008C450F" w:rsidP="008C450F">
      <w:pPr>
        <w:ind w:firstLine="720"/>
        <w:rPr>
          <w:b/>
          <w:sz w:val="28"/>
        </w:rPr>
      </w:pPr>
      <w:r>
        <w:rPr>
          <w:sz w:val="28"/>
        </w:rPr>
        <w:t>…</w:t>
      </w:r>
      <w:r>
        <w:rPr>
          <w:b/>
          <w:sz w:val="28"/>
        </w:rPr>
        <w:t>Breath Support</w:t>
      </w:r>
      <w:r>
        <w:rPr>
          <w:sz w:val="28"/>
        </w:rPr>
        <w:t xml:space="preserve"> </w:t>
      </w:r>
    </w:p>
    <w:p w:rsidR="008C450F" w:rsidRDefault="008C450F" w:rsidP="008C45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Maintaining erect posture</w:t>
      </w:r>
    </w:p>
    <w:p w:rsidR="008C450F" w:rsidRDefault="008C450F" w:rsidP="008C45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Getting a full breath</w:t>
      </w:r>
    </w:p>
    <w:p w:rsidR="008C450F" w:rsidRDefault="008C450F" w:rsidP="008C45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Using the diaphragm and lower abdominal muscles</w:t>
      </w:r>
    </w:p>
    <w:p w:rsidR="008C450F" w:rsidRDefault="008C450F" w:rsidP="008C450F">
      <w:pPr>
        <w:ind w:firstLine="720"/>
        <w:rPr>
          <w:sz w:val="28"/>
        </w:rPr>
      </w:pPr>
    </w:p>
    <w:p w:rsidR="008C450F" w:rsidRDefault="008C450F" w:rsidP="008C450F">
      <w:pPr>
        <w:ind w:firstLine="720"/>
        <w:rPr>
          <w:sz w:val="28"/>
        </w:rPr>
      </w:pPr>
      <w:r>
        <w:rPr>
          <w:sz w:val="28"/>
        </w:rPr>
        <w:t>…</w:t>
      </w:r>
      <w:r>
        <w:rPr>
          <w:b/>
          <w:sz w:val="28"/>
        </w:rPr>
        <w:t>Resonance</w:t>
      </w:r>
    </w:p>
    <w:p w:rsidR="008C450F" w:rsidRDefault="008C450F" w:rsidP="008C45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Vowel positions</w:t>
      </w:r>
    </w:p>
    <w:p w:rsidR="008C450F" w:rsidRDefault="008C450F" w:rsidP="008C450F">
      <w:pPr>
        <w:ind w:left="720" w:firstLine="720"/>
        <w:rPr>
          <w:sz w:val="28"/>
        </w:rPr>
      </w:pPr>
      <w:r>
        <w:rPr>
          <w:sz w:val="28"/>
        </w:rPr>
        <w:t>Substantial consonants</w:t>
      </w:r>
    </w:p>
    <w:p w:rsidR="008C450F" w:rsidRDefault="008C450F" w:rsidP="008C450F">
      <w:pPr>
        <w:ind w:left="720" w:firstLine="720"/>
        <w:rPr>
          <w:sz w:val="28"/>
        </w:rPr>
      </w:pPr>
      <w:r>
        <w:rPr>
          <w:sz w:val="28"/>
        </w:rPr>
        <w:t>Using the lips as a megaphone</w:t>
      </w:r>
    </w:p>
    <w:p w:rsidR="008C450F" w:rsidRDefault="008C450F" w:rsidP="008C450F">
      <w:pPr>
        <w:pStyle w:val="Heading3"/>
        <w:rPr>
          <w:b w:val="0"/>
        </w:rPr>
      </w:pPr>
    </w:p>
    <w:p w:rsidR="008C450F" w:rsidRDefault="008C450F" w:rsidP="008C450F">
      <w:pPr>
        <w:pStyle w:val="Heading3"/>
        <w:rPr>
          <w:b w:val="0"/>
        </w:rPr>
      </w:pPr>
      <w:r>
        <w:rPr>
          <w:b w:val="0"/>
        </w:rPr>
        <w:t>Modifying the natural timber</w:t>
      </w:r>
    </w:p>
    <w:p w:rsidR="008C450F" w:rsidRDefault="008C450F" w:rsidP="008C450F">
      <w:pPr>
        <w:ind w:firstLine="720"/>
        <w:rPr>
          <w:sz w:val="28"/>
        </w:rPr>
      </w:pPr>
      <w:r>
        <w:rPr>
          <w:sz w:val="28"/>
        </w:rPr>
        <w:t>Horizontal and vertical mouth opening</w:t>
      </w:r>
    </w:p>
    <w:p w:rsidR="008C450F" w:rsidRDefault="008C450F" w:rsidP="008C450F">
      <w:pPr>
        <w:ind w:firstLine="720"/>
        <w:rPr>
          <w:sz w:val="28"/>
        </w:rPr>
      </w:pPr>
      <w:r>
        <w:rPr>
          <w:sz w:val="28"/>
        </w:rPr>
        <w:t>Using the yawn space</w:t>
      </w:r>
    </w:p>
    <w:p w:rsidR="008C450F" w:rsidRDefault="008C450F" w:rsidP="008C450F">
      <w:pPr>
        <w:ind w:firstLine="720"/>
        <w:rPr>
          <w:sz w:val="28"/>
        </w:rPr>
      </w:pPr>
      <w:r>
        <w:rPr>
          <w:sz w:val="28"/>
        </w:rPr>
        <w:t>Showing/covering the upper teeth</w:t>
      </w:r>
      <w:r>
        <w:rPr>
          <w:sz w:val="28"/>
        </w:rPr>
        <w:tab/>
      </w:r>
    </w:p>
    <w:p w:rsidR="003176C2" w:rsidRDefault="003176C2">
      <w:pPr>
        <w:pStyle w:val="Heading1"/>
        <w:rPr>
          <w:sz w:val="28"/>
        </w:rPr>
      </w:pPr>
    </w:p>
    <w:p w:rsidR="008C450F" w:rsidRPr="008C450F" w:rsidRDefault="008C450F">
      <w:pPr>
        <w:rPr>
          <w:b/>
          <w:sz w:val="28"/>
        </w:rPr>
      </w:pPr>
      <w:r w:rsidRPr="008C450F">
        <w:rPr>
          <w:b/>
          <w:sz w:val="28"/>
        </w:rPr>
        <w:t>Becoming a storyteller</w:t>
      </w:r>
    </w:p>
    <w:p w:rsidR="008C450F" w:rsidRDefault="008C450F">
      <w:pPr>
        <w:rPr>
          <w:sz w:val="28"/>
        </w:rPr>
      </w:pPr>
    </w:p>
    <w:p w:rsidR="003176C2" w:rsidRDefault="00BE2AC2">
      <w:pPr>
        <w:rPr>
          <w:sz w:val="28"/>
        </w:rPr>
      </w:pPr>
      <w:r>
        <w:rPr>
          <w:sz w:val="28"/>
        </w:rPr>
        <w:t>Written p</w:t>
      </w:r>
      <w:r w:rsidR="003176C2">
        <w:rPr>
          <w:sz w:val="28"/>
        </w:rPr>
        <w:t xml:space="preserve">unctuation is for </w:t>
      </w:r>
      <w:r w:rsidR="003176C2" w:rsidRPr="00BE2AC2">
        <w:rPr>
          <w:i/>
          <w:sz w:val="28"/>
        </w:rPr>
        <w:t>silent</w:t>
      </w:r>
      <w:r w:rsidR="003176C2">
        <w:rPr>
          <w:sz w:val="28"/>
        </w:rPr>
        <w:t xml:space="preserve"> reading</w:t>
      </w:r>
      <w:r>
        <w:rPr>
          <w:sz w:val="28"/>
        </w:rPr>
        <w:t xml:space="preserve">; it </w:t>
      </w:r>
      <w:r w:rsidR="003176C2">
        <w:rPr>
          <w:sz w:val="28"/>
        </w:rPr>
        <w:t xml:space="preserve">has </w:t>
      </w:r>
      <w:r w:rsidR="00451960">
        <w:rPr>
          <w:sz w:val="28"/>
        </w:rPr>
        <w:t>little</w:t>
      </w:r>
      <w:r w:rsidR="003176C2">
        <w:rPr>
          <w:sz w:val="28"/>
        </w:rPr>
        <w:t xml:space="preserve"> to do with the </w:t>
      </w:r>
      <w:r w:rsidR="003176C2" w:rsidRPr="00BE2AC2">
        <w:rPr>
          <w:i/>
          <w:sz w:val="28"/>
        </w:rPr>
        <w:t>spoken</w:t>
      </w:r>
      <w:r w:rsidR="003176C2">
        <w:rPr>
          <w:sz w:val="28"/>
        </w:rPr>
        <w:t xml:space="preserve"> word.</w:t>
      </w:r>
    </w:p>
    <w:p w:rsidR="008C450F" w:rsidRDefault="008C450F">
      <w:pPr>
        <w:rPr>
          <w:sz w:val="28"/>
        </w:rPr>
      </w:pPr>
    </w:p>
    <w:p w:rsidR="008C450F" w:rsidRDefault="003176C2">
      <w:pPr>
        <w:rPr>
          <w:b/>
          <w:sz w:val="28"/>
        </w:rPr>
      </w:pPr>
      <w:r>
        <w:rPr>
          <w:sz w:val="28"/>
        </w:rPr>
        <w:t xml:space="preserve">The </w:t>
      </w:r>
      <w:r w:rsidRPr="0012143C">
        <w:rPr>
          <w:i/>
          <w:sz w:val="28"/>
        </w:rPr>
        <w:t>natural</w:t>
      </w:r>
      <w:r>
        <w:rPr>
          <w:sz w:val="28"/>
        </w:rPr>
        <w:t xml:space="preserve"> discipline of the spoken word is </w:t>
      </w:r>
      <w:r>
        <w:rPr>
          <w:b/>
          <w:sz w:val="28"/>
        </w:rPr>
        <w:t>CADENCE.</w:t>
      </w:r>
    </w:p>
    <w:p w:rsidR="003176C2" w:rsidRDefault="003176C2">
      <w:pPr>
        <w:rPr>
          <w:sz w:val="28"/>
        </w:rPr>
      </w:pPr>
      <w:r>
        <w:rPr>
          <w:b/>
          <w:sz w:val="28"/>
        </w:rPr>
        <w:lastRenderedPageBreak/>
        <w:t>CADENCE</w:t>
      </w:r>
      <w:r>
        <w:rPr>
          <w:sz w:val="28"/>
        </w:rPr>
        <w:t xml:space="preserve"> is what happens naturally when people tell stories!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</w:p>
    <w:p w:rsidR="003176C2" w:rsidRDefault="003176C2">
      <w:pPr>
        <w:ind w:firstLine="720"/>
        <w:rPr>
          <w:sz w:val="28"/>
        </w:rPr>
      </w:pPr>
      <w:r>
        <w:rPr>
          <w:b/>
          <w:sz w:val="28"/>
        </w:rPr>
        <w:t>Gathering the text</w:t>
      </w:r>
      <w:r>
        <w:rPr>
          <w:sz w:val="28"/>
        </w:rPr>
        <w:t xml:space="preserve"> into meaningful word groupings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Eliminating unnecessary pauses</w:t>
      </w:r>
    </w:p>
    <w:p w:rsidR="006125BF" w:rsidRDefault="006125BF">
      <w:pPr>
        <w:rPr>
          <w:sz w:val="28"/>
        </w:rPr>
      </w:pPr>
    </w:p>
    <w:p w:rsidR="00423FCC" w:rsidRPr="007C4774" w:rsidRDefault="00D6147A">
      <w:pPr>
        <w:rPr>
          <w:i/>
          <w:sz w:val="26"/>
          <w:szCs w:val="26"/>
        </w:rPr>
      </w:pPr>
      <w:r w:rsidRPr="007C4774">
        <w:rPr>
          <w:i/>
          <w:sz w:val="26"/>
          <w:szCs w:val="26"/>
        </w:rPr>
        <w:t xml:space="preserve">Thus says the Lord: All you who are </w:t>
      </w:r>
      <w:proofErr w:type="gramStart"/>
      <w:r w:rsidRPr="007C4774">
        <w:rPr>
          <w:i/>
          <w:sz w:val="26"/>
          <w:szCs w:val="26"/>
        </w:rPr>
        <w:t>thirsty,</w:t>
      </w:r>
      <w:proofErr w:type="gramEnd"/>
      <w:r w:rsidRPr="007C4774">
        <w:rPr>
          <w:i/>
          <w:sz w:val="26"/>
          <w:szCs w:val="26"/>
        </w:rPr>
        <w:t xml:space="preserve"> come to the water!</w:t>
      </w:r>
    </w:p>
    <w:p w:rsidR="007C4774" w:rsidRDefault="00D6147A">
      <w:pPr>
        <w:rPr>
          <w:i/>
          <w:sz w:val="26"/>
          <w:szCs w:val="26"/>
        </w:rPr>
      </w:pPr>
      <w:r w:rsidRPr="007C4774">
        <w:rPr>
          <w:i/>
          <w:sz w:val="26"/>
          <w:szCs w:val="26"/>
        </w:rPr>
        <w:t>You who have no money, come, receive grain and eat;</w:t>
      </w:r>
    </w:p>
    <w:p w:rsidR="00D6147A" w:rsidRPr="007C4774" w:rsidRDefault="00D6147A">
      <w:pPr>
        <w:rPr>
          <w:i/>
          <w:sz w:val="26"/>
          <w:szCs w:val="26"/>
        </w:rPr>
      </w:pPr>
      <w:proofErr w:type="gramStart"/>
      <w:r w:rsidRPr="007C4774">
        <w:rPr>
          <w:i/>
          <w:sz w:val="26"/>
          <w:szCs w:val="26"/>
        </w:rPr>
        <w:t>come</w:t>
      </w:r>
      <w:proofErr w:type="gramEnd"/>
      <w:r w:rsidRPr="007C4774">
        <w:rPr>
          <w:i/>
          <w:sz w:val="26"/>
          <w:szCs w:val="26"/>
        </w:rPr>
        <w:t>, without paying and without cost, drink wine and milk!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</w:p>
    <w:p w:rsidR="003176C2" w:rsidRDefault="003176C2">
      <w:pPr>
        <w:ind w:firstLine="720"/>
        <w:rPr>
          <w:sz w:val="28"/>
        </w:rPr>
      </w:pPr>
      <w:r>
        <w:rPr>
          <w:sz w:val="28"/>
        </w:rPr>
        <w:t xml:space="preserve">Using </w:t>
      </w:r>
      <w:r>
        <w:rPr>
          <w:b/>
          <w:sz w:val="28"/>
        </w:rPr>
        <w:t>inflection</w:t>
      </w:r>
      <w:r>
        <w:rPr>
          <w:sz w:val="28"/>
        </w:rPr>
        <w:t>…the musical quality of the speaking voice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Variation of pitch to sustain interest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Special application in dialogue</w:t>
      </w:r>
    </w:p>
    <w:p w:rsidR="006125BF" w:rsidRDefault="006125BF">
      <w:pPr>
        <w:rPr>
          <w:sz w:val="28"/>
        </w:rPr>
      </w:pPr>
    </w:p>
    <w:p w:rsidR="003176C2" w:rsidRPr="0012143C" w:rsidRDefault="003176C2">
      <w:pPr>
        <w:pStyle w:val="BodyText"/>
        <w:rPr>
          <w:sz w:val="26"/>
          <w:szCs w:val="26"/>
        </w:rPr>
      </w:pPr>
      <w:proofErr w:type="gramStart"/>
      <w:r w:rsidRPr="0012143C">
        <w:rPr>
          <w:sz w:val="26"/>
          <w:szCs w:val="26"/>
        </w:rPr>
        <w:t>As the two walked on together, Isaac spoke to his father Abraham.</w:t>
      </w:r>
      <w:proofErr w:type="gramEnd"/>
      <w:r w:rsidRPr="0012143C">
        <w:rPr>
          <w:sz w:val="26"/>
          <w:szCs w:val="26"/>
        </w:rPr>
        <w:t xml:space="preserve">  Father!” he said.  “Yes, son,” he replied.  Isaac continued, “Here </w:t>
      </w:r>
      <w:proofErr w:type="gramStart"/>
      <w:r w:rsidRPr="0012143C">
        <w:rPr>
          <w:sz w:val="26"/>
          <w:szCs w:val="26"/>
        </w:rPr>
        <w:t>are the fire</w:t>
      </w:r>
      <w:proofErr w:type="gramEnd"/>
      <w:r w:rsidRPr="0012143C">
        <w:rPr>
          <w:sz w:val="26"/>
          <w:szCs w:val="26"/>
        </w:rPr>
        <w:t xml:space="preserve"> and the wood, but where is the sheep for the holocaust?”  “Son,” Abraham </w:t>
      </w:r>
      <w:r w:rsidR="0012143C" w:rsidRPr="0012143C">
        <w:rPr>
          <w:sz w:val="26"/>
          <w:szCs w:val="26"/>
        </w:rPr>
        <w:t>a</w:t>
      </w:r>
      <w:r w:rsidRPr="0012143C">
        <w:rPr>
          <w:sz w:val="26"/>
          <w:szCs w:val="26"/>
        </w:rPr>
        <w:t>nswered, “God himself will provide the sheep for the holocaust.”  Then the two continued going forward.</w:t>
      </w:r>
    </w:p>
    <w:p w:rsidR="003176C2" w:rsidRDefault="003176C2">
      <w:pPr>
        <w:rPr>
          <w:b/>
          <w:sz w:val="28"/>
        </w:rPr>
      </w:pPr>
    </w:p>
    <w:p w:rsidR="003176C2" w:rsidRDefault="003176C2">
      <w:pPr>
        <w:ind w:firstLine="720"/>
        <w:rPr>
          <w:sz w:val="28"/>
        </w:rPr>
      </w:pPr>
      <w:r>
        <w:rPr>
          <w:sz w:val="28"/>
        </w:rPr>
        <w:t xml:space="preserve">Using </w:t>
      </w:r>
      <w:r>
        <w:rPr>
          <w:b/>
          <w:sz w:val="28"/>
        </w:rPr>
        <w:t>deliberation</w:t>
      </w:r>
      <w:r>
        <w:rPr>
          <w:sz w:val="28"/>
        </w:rPr>
        <w:t>…varying the rhythm of the text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Fast-Paced sentences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Clipped and crisp</w:t>
      </w:r>
    </w:p>
    <w:p w:rsidR="006125BF" w:rsidRDefault="006125BF">
      <w:pPr>
        <w:rPr>
          <w:sz w:val="28"/>
        </w:rPr>
      </w:pPr>
    </w:p>
    <w:p w:rsidR="003176C2" w:rsidRPr="0012143C" w:rsidRDefault="003176C2">
      <w:pPr>
        <w:pStyle w:val="BodyText"/>
        <w:rPr>
          <w:sz w:val="26"/>
          <w:szCs w:val="26"/>
        </w:rPr>
      </w:pPr>
      <w:r w:rsidRPr="0012143C">
        <w:rPr>
          <w:sz w:val="26"/>
          <w:szCs w:val="26"/>
        </w:rPr>
        <w:t xml:space="preserve">The Egyptians followed in pursuit; all </w:t>
      </w:r>
      <w:proofErr w:type="spellStart"/>
      <w:r w:rsidRPr="0012143C">
        <w:rPr>
          <w:sz w:val="26"/>
          <w:szCs w:val="26"/>
        </w:rPr>
        <w:t>Pharoah’s</w:t>
      </w:r>
      <w:proofErr w:type="spellEnd"/>
      <w:r w:rsidRPr="0012143C">
        <w:rPr>
          <w:sz w:val="26"/>
          <w:szCs w:val="26"/>
        </w:rPr>
        <w:t xml:space="preserve"> horses and chariots and charioteers went after them right into the midst of the sea.</w:t>
      </w:r>
    </w:p>
    <w:p w:rsidR="003176C2" w:rsidRDefault="003176C2">
      <w:pPr>
        <w:pStyle w:val="BodyText"/>
      </w:pP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Stretching words and syllables</w:t>
      </w: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Stretching vowels and consonants</w:t>
      </w:r>
    </w:p>
    <w:p w:rsidR="006125BF" w:rsidRDefault="006125BF">
      <w:pPr>
        <w:rPr>
          <w:sz w:val="28"/>
        </w:rPr>
      </w:pPr>
    </w:p>
    <w:p w:rsidR="003176C2" w:rsidRPr="0012143C" w:rsidRDefault="003176C2">
      <w:pPr>
        <w:pStyle w:val="BodyText"/>
        <w:rPr>
          <w:sz w:val="26"/>
          <w:szCs w:val="26"/>
        </w:rPr>
      </w:pPr>
      <w:r w:rsidRPr="0012143C">
        <w:rPr>
          <w:sz w:val="26"/>
          <w:szCs w:val="26"/>
        </w:rPr>
        <w:t xml:space="preserve">Then the Lord told Moses, “Stretch out your hand over the </w:t>
      </w:r>
      <w:proofErr w:type="gramStart"/>
      <w:r w:rsidRPr="0012143C">
        <w:rPr>
          <w:sz w:val="26"/>
          <w:szCs w:val="26"/>
        </w:rPr>
        <w:t>sea, that</w:t>
      </w:r>
      <w:proofErr w:type="gramEnd"/>
      <w:r w:rsidRPr="0012143C">
        <w:rPr>
          <w:sz w:val="26"/>
          <w:szCs w:val="26"/>
        </w:rPr>
        <w:t xml:space="preserve"> the water may flow back upon the Egyptians, upon their chariots and charioteers.”</w:t>
      </w:r>
    </w:p>
    <w:p w:rsidR="003176C2" w:rsidRDefault="003176C2">
      <w:pPr>
        <w:pStyle w:val="BodyText"/>
      </w:pPr>
    </w:p>
    <w:p w:rsidR="003176C2" w:rsidRDefault="003176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Purposeful pauses</w:t>
      </w:r>
    </w:p>
    <w:p w:rsidR="006125BF" w:rsidRDefault="006125BF">
      <w:pPr>
        <w:pStyle w:val="BodyText"/>
        <w:rPr>
          <w:sz w:val="26"/>
          <w:szCs w:val="26"/>
        </w:rPr>
      </w:pPr>
    </w:p>
    <w:p w:rsidR="003176C2" w:rsidRPr="0012143C" w:rsidRDefault="003176C2">
      <w:pPr>
        <w:pStyle w:val="BodyText"/>
        <w:rPr>
          <w:sz w:val="26"/>
          <w:szCs w:val="26"/>
        </w:rPr>
      </w:pPr>
      <w:r w:rsidRPr="0012143C">
        <w:rPr>
          <w:sz w:val="26"/>
          <w:szCs w:val="26"/>
        </w:rPr>
        <w:t xml:space="preserve">When Israel saw the Egyptians lying dead on the seashore </w:t>
      </w:r>
      <w:r w:rsidR="004A4CE7">
        <w:rPr>
          <w:sz w:val="26"/>
          <w:szCs w:val="26"/>
        </w:rPr>
        <w:t>[pause]</w:t>
      </w:r>
      <w:r w:rsidR="007C4774">
        <w:rPr>
          <w:sz w:val="26"/>
          <w:szCs w:val="26"/>
        </w:rPr>
        <w:t xml:space="preserve"> </w:t>
      </w:r>
      <w:r w:rsidRPr="0012143C">
        <w:rPr>
          <w:sz w:val="26"/>
          <w:szCs w:val="26"/>
        </w:rPr>
        <w:t>and beheld the great power that the Lord had shown against the Egyptians</w:t>
      </w:r>
      <w:r w:rsidR="007C4774">
        <w:rPr>
          <w:sz w:val="26"/>
          <w:szCs w:val="26"/>
        </w:rPr>
        <w:t xml:space="preserve"> [pause] </w:t>
      </w:r>
      <w:r w:rsidRPr="0012143C">
        <w:rPr>
          <w:sz w:val="26"/>
          <w:szCs w:val="26"/>
        </w:rPr>
        <w:t xml:space="preserve">they feared the Lord </w:t>
      </w:r>
      <w:r w:rsidR="004A4CE7">
        <w:rPr>
          <w:sz w:val="26"/>
          <w:szCs w:val="26"/>
        </w:rPr>
        <w:t>[pause—You bet they did!]</w:t>
      </w:r>
      <w:r w:rsidR="007C4774">
        <w:rPr>
          <w:sz w:val="26"/>
          <w:szCs w:val="26"/>
        </w:rPr>
        <w:t xml:space="preserve"> </w:t>
      </w:r>
      <w:r w:rsidRPr="0012143C">
        <w:rPr>
          <w:sz w:val="26"/>
          <w:szCs w:val="26"/>
        </w:rPr>
        <w:t>and believed in him and in his servant Moses.</w:t>
      </w:r>
    </w:p>
    <w:p w:rsidR="003176C2" w:rsidRDefault="003176C2">
      <w:pPr>
        <w:pStyle w:val="BodyText"/>
      </w:pPr>
    </w:p>
    <w:p w:rsidR="003176C2" w:rsidRDefault="003176C2">
      <w:pPr>
        <w:rPr>
          <w:b/>
          <w:sz w:val="28"/>
        </w:rPr>
      </w:pPr>
      <w:r>
        <w:rPr>
          <w:sz w:val="28"/>
        </w:rPr>
        <w:tab/>
        <w:t>Clueing</w:t>
      </w:r>
      <w:r w:rsidR="00451960">
        <w:rPr>
          <w:sz w:val="28"/>
        </w:rPr>
        <w:t>-</w:t>
      </w:r>
      <w:r>
        <w:rPr>
          <w:sz w:val="28"/>
        </w:rPr>
        <w:t xml:space="preserve">in to </w:t>
      </w:r>
      <w:r>
        <w:rPr>
          <w:b/>
          <w:sz w:val="28"/>
        </w:rPr>
        <w:t>conversation</w:t>
      </w:r>
    </w:p>
    <w:p w:rsidR="00A96F47" w:rsidRDefault="003176C2">
      <w:pPr>
        <w:rPr>
          <w:b/>
          <w:sz w:val="28"/>
        </w:rPr>
      </w:pPr>
      <w:r>
        <w:rPr>
          <w:b/>
          <w:sz w:val="28"/>
        </w:rPr>
        <w:tab/>
      </w:r>
    </w:p>
    <w:p w:rsidR="008C450F" w:rsidRDefault="003176C2" w:rsidP="00A96F47">
      <w:pPr>
        <w:ind w:firstLine="720"/>
        <w:rPr>
          <w:b/>
          <w:sz w:val="28"/>
        </w:rPr>
      </w:pPr>
      <w:r>
        <w:rPr>
          <w:sz w:val="28"/>
        </w:rPr>
        <w:t>Using</w:t>
      </w:r>
      <w:r>
        <w:rPr>
          <w:b/>
          <w:sz w:val="28"/>
        </w:rPr>
        <w:t xml:space="preserve"> gesture</w:t>
      </w:r>
    </w:p>
    <w:sectPr w:rsidR="008C450F" w:rsidSect="008C450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41306"/>
    <w:rsid w:val="000B69C9"/>
    <w:rsid w:val="0012143C"/>
    <w:rsid w:val="003176C2"/>
    <w:rsid w:val="00325AAA"/>
    <w:rsid w:val="00341306"/>
    <w:rsid w:val="0034229F"/>
    <w:rsid w:val="00413109"/>
    <w:rsid w:val="00423FCC"/>
    <w:rsid w:val="00451960"/>
    <w:rsid w:val="004A4CE7"/>
    <w:rsid w:val="00590A94"/>
    <w:rsid w:val="006125BF"/>
    <w:rsid w:val="00680A93"/>
    <w:rsid w:val="007C4774"/>
    <w:rsid w:val="008C450F"/>
    <w:rsid w:val="00987A0B"/>
    <w:rsid w:val="00A3720D"/>
    <w:rsid w:val="00A96F47"/>
    <w:rsid w:val="00AB0AC8"/>
    <w:rsid w:val="00B50088"/>
    <w:rsid w:val="00B926FA"/>
    <w:rsid w:val="00BE2AC2"/>
    <w:rsid w:val="00D6147A"/>
    <w:rsid w:val="00DD15C1"/>
    <w:rsid w:val="00E2444A"/>
    <w:rsid w:val="00F651BB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AA"/>
  </w:style>
  <w:style w:type="paragraph" w:styleId="Heading1">
    <w:name w:val="heading 1"/>
    <w:basedOn w:val="Normal"/>
    <w:next w:val="Normal"/>
    <w:link w:val="Heading1Char"/>
    <w:qFormat/>
    <w:rsid w:val="00325AA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25AA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25A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25AAA"/>
    <w:pPr>
      <w:keepNext/>
      <w:outlineLvl w:val="3"/>
    </w:pPr>
    <w:rPr>
      <w:rFonts w:ascii="Lucida Handwriting" w:hAnsi="Lucida Handwriting"/>
      <w:sz w:val="24"/>
    </w:rPr>
  </w:style>
  <w:style w:type="paragraph" w:styleId="Heading5">
    <w:name w:val="heading 5"/>
    <w:basedOn w:val="Normal"/>
    <w:next w:val="Normal"/>
    <w:link w:val="Heading5Char"/>
    <w:qFormat/>
    <w:rsid w:val="00325AAA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AAA"/>
    <w:rPr>
      <w:i/>
      <w:sz w:val="24"/>
    </w:rPr>
  </w:style>
  <w:style w:type="character" w:customStyle="1" w:styleId="Heading1Char">
    <w:name w:val="Heading 1 Char"/>
    <w:basedOn w:val="DefaultParagraphFont"/>
    <w:link w:val="Heading1"/>
    <w:rsid w:val="008C450F"/>
    <w:rPr>
      <w:b/>
    </w:rPr>
  </w:style>
  <w:style w:type="character" w:customStyle="1" w:styleId="Heading2Char">
    <w:name w:val="Heading 2 Char"/>
    <w:basedOn w:val="DefaultParagraphFont"/>
    <w:link w:val="Heading2"/>
    <w:rsid w:val="008C450F"/>
    <w:rPr>
      <w:sz w:val="28"/>
    </w:rPr>
  </w:style>
  <w:style w:type="character" w:customStyle="1" w:styleId="Heading3Char">
    <w:name w:val="Heading 3 Char"/>
    <w:basedOn w:val="DefaultParagraphFont"/>
    <w:link w:val="Heading3"/>
    <w:rsid w:val="008C450F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8C450F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Workshop</vt:lpstr>
    </vt:vector>
  </TitlesOfParts>
  <Company>Washington and Lee University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Workshop</dc:title>
  <dc:creator>Melanie Muller</dc:creator>
  <cp:lastModifiedBy>Jack</cp:lastModifiedBy>
  <cp:revision>2</cp:revision>
  <cp:lastPrinted>2012-09-25T14:46:00Z</cp:lastPrinted>
  <dcterms:created xsi:type="dcterms:W3CDTF">2012-09-25T14:48:00Z</dcterms:created>
  <dcterms:modified xsi:type="dcterms:W3CDTF">2012-09-25T14:48:00Z</dcterms:modified>
</cp:coreProperties>
</file>